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6EA" w:rsidRPr="000C26EA" w:rsidRDefault="000C26EA" w:rsidP="000C26EA">
      <w:pPr>
        <w:tabs>
          <w:tab w:val="left" w:pos="720"/>
          <w:tab w:val="left" w:pos="2520"/>
        </w:tabs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hu-HU"/>
        </w:rPr>
      </w:pPr>
      <w:r w:rsidRPr="000C26EA">
        <w:rPr>
          <w:rFonts w:ascii="Book Antiqua" w:eastAsia="Times New Roman" w:hAnsi="Book Antiqua" w:cs="Times New Roman"/>
          <w:b/>
          <w:i/>
          <w:sz w:val="20"/>
          <w:szCs w:val="20"/>
          <w:lang w:eastAsia="hu-HU"/>
        </w:rPr>
        <w:t xml:space="preserve">1. melléklet a </w:t>
      </w:r>
      <w:r w:rsidR="00AB6946">
        <w:rPr>
          <w:rFonts w:ascii="Book Antiqua" w:eastAsia="Times New Roman" w:hAnsi="Book Antiqua" w:cs="Times New Roman"/>
          <w:b/>
          <w:i/>
          <w:sz w:val="20"/>
          <w:szCs w:val="20"/>
          <w:lang w:eastAsia="hu-HU"/>
        </w:rPr>
        <w:t>9</w:t>
      </w:r>
      <w:r w:rsidRPr="000C26EA">
        <w:rPr>
          <w:rFonts w:ascii="Book Antiqua" w:eastAsia="Times New Roman" w:hAnsi="Book Antiqua" w:cs="Arial"/>
          <w:b/>
          <w:bCs/>
          <w:i/>
          <w:sz w:val="20"/>
          <w:szCs w:val="20"/>
          <w:lang w:eastAsia="hu-HU"/>
        </w:rPr>
        <w:t>/</w:t>
      </w:r>
      <w:r w:rsidR="00984147">
        <w:rPr>
          <w:rFonts w:ascii="Book Antiqua" w:eastAsia="Times New Roman" w:hAnsi="Book Antiqua" w:cs="Arial"/>
          <w:b/>
          <w:bCs/>
          <w:i/>
          <w:sz w:val="20"/>
          <w:szCs w:val="20"/>
          <w:lang w:eastAsia="hu-HU"/>
        </w:rPr>
        <w:t>2025.</w:t>
      </w:r>
      <w:r w:rsidR="00581D19">
        <w:rPr>
          <w:rFonts w:ascii="Book Antiqua" w:eastAsia="Times New Roman" w:hAnsi="Book Antiqua" w:cs="Arial"/>
          <w:b/>
          <w:bCs/>
          <w:i/>
          <w:sz w:val="20"/>
          <w:szCs w:val="20"/>
          <w:lang w:eastAsia="hu-HU"/>
        </w:rPr>
        <w:t xml:space="preserve"> (</w:t>
      </w:r>
      <w:r w:rsidR="00AB6946">
        <w:rPr>
          <w:rFonts w:ascii="Book Antiqua" w:eastAsia="Times New Roman" w:hAnsi="Book Antiqua" w:cs="Arial"/>
          <w:b/>
          <w:bCs/>
          <w:i/>
          <w:sz w:val="20"/>
          <w:szCs w:val="20"/>
          <w:lang w:eastAsia="hu-HU"/>
        </w:rPr>
        <w:t>IV.16.)</w:t>
      </w:r>
      <w:r w:rsidRPr="000C26EA">
        <w:rPr>
          <w:rFonts w:ascii="Book Antiqua" w:eastAsia="Times New Roman" w:hAnsi="Book Antiqua" w:cs="Arial"/>
          <w:b/>
          <w:bCs/>
          <w:i/>
          <w:sz w:val="20"/>
          <w:szCs w:val="20"/>
          <w:lang w:eastAsia="hu-HU"/>
        </w:rPr>
        <w:t xml:space="preserve"> önkormányzati rendelethez</w:t>
      </w:r>
    </w:p>
    <w:p w:rsidR="000C26EA" w:rsidRPr="000C26EA" w:rsidRDefault="000C26EA" w:rsidP="000C26EA">
      <w:pPr>
        <w:tabs>
          <w:tab w:val="left" w:pos="720"/>
          <w:tab w:val="left" w:pos="2520"/>
        </w:tabs>
        <w:spacing w:after="0" w:line="240" w:lineRule="auto"/>
        <w:ind w:left="720" w:hanging="720"/>
        <w:jc w:val="both"/>
        <w:rPr>
          <w:rFonts w:ascii="Book Antiqua" w:eastAsia="Times New Roman" w:hAnsi="Book Antiqua" w:cs="Times New Roman"/>
          <w:sz w:val="24"/>
          <w:szCs w:val="24"/>
          <w:lang w:eastAsia="hu-HU"/>
        </w:rPr>
      </w:pPr>
    </w:p>
    <w:p w:rsidR="000C26EA" w:rsidRPr="000C26EA" w:rsidRDefault="000C26EA" w:rsidP="00984147">
      <w:pPr>
        <w:suppressAutoHyphens/>
        <w:spacing w:before="240" w:after="480" w:line="240" w:lineRule="auto"/>
        <w:jc w:val="center"/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</w:pPr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Az étkezést igénybevevők részére az alábbi térítési díjakat</w:t>
      </w:r>
      <w:r w:rsidR="00984147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 állapítja meg az önkormányzat</w:t>
      </w:r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:</w:t>
      </w:r>
      <w:bookmarkStart w:id="0" w:name="_GoBack"/>
      <w:bookmarkEnd w:id="0"/>
    </w:p>
    <w:p w:rsidR="000C26EA" w:rsidRPr="000C26EA" w:rsidRDefault="000C26EA" w:rsidP="000C26EA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0C26EA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I. </w:t>
      </w:r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Gyermekétkeztetés (Délegyházi Vackor Bölcsőde, </w:t>
      </w:r>
      <w:r w:rsidR="001943E5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Délegyházi Aranykörte Bölcsőde, </w:t>
      </w:r>
      <w:proofErr w:type="spellStart"/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Zsebi-Baba</w:t>
      </w:r>
      <w:proofErr w:type="spellEnd"/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 Családi Bölcsőde, Délegyházi Napsugár Óvoda, Hunyadi János Általános Iskola) térítési díjai</w:t>
      </w:r>
      <w:r w:rsidR="00D20E77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, a kerekítés szabályainak figyelembevételével</w:t>
      </w:r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: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8"/>
        <w:gridCol w:w="967"/>
        <w:gridCol w:w="1087"/>
        <w:gridCol w:w="181"/>
        <w:gridCol w:w="1268"/>
        <w:gridCol w:w="180"/>
        <w:gridCol w:w="604"/>
        <w:gridCol w:w="306"/>
        <w:gridCol w:w="819"/>
        <w:gridCol w:w="2076"/>
      </w:tblGrid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</w:t>
            </w: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Ellátási forma</w:t>
            </w:r>
          </w:p>
        </w:tc>
        <w:tc>
          <w:tcPr>
            <w:tcW w:w="1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Nyersanyag-költség (nettó) Ft/nap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ÁFA</w:t>
            </w: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br/>
              <w:t>27%</w:t>
            </w:r>
          </w:p>
        </w:tc>
        <w:tc>
          <w:tcPr>
            <w:tcW w:w="29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Intézményi térítési díj (Nyersanyagköltség + ÁFA) Ft/nap</w:t>
            </w:r>
          </w:p>
        </w:tc>
      </w:tr>
      <w:tr w:rsidR="000C26EA" w:rsidRPr="000C26EA" w:rsidTr="00B73761">
        <w:trPr>
          <w:trHeight w:val="484"/>
        </w:trPr>
        <w:tc>
          <w:tcPr>
            <w:tcW w:w="145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proofErr w:type="spellStart"/>
            <w:r w:rsidRPr="000C26EA"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hu-HU"/>
              </w:rPr>
              <w:t>Zsebi-Baba</w:t>
            </w:r>
            <w:proofErr w:type="spellEnd"/>
            <w:r w:rsidRPr="000C26EA"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hu-HU"/>
              </w:rPr>
              <w:t xml:space="preserve"> Családi Bölcsőde, Délegyházi Vackor Bölcsőde</w:t>
            </w:r>
            <w:r w:rsidR="004D14F8"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  <w:lang w:eastAsia="hu-HU"/>
              </w:rPr>
              <w:t>, Délegyházi Aranykörte Bölcsőde</w:t>
            </w: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reggeli, tízórai</w:t>
            </w:r>
          </w:p>
        </w:tc>
        <w:tc>
          <w:tcPr>
            <w:tcW w:w="1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B970A3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18</w:t>
            </w:r>
            <w:r w:rsidR="000C26EA"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B970A3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50</w:t>
            </w:r>
          </w:p>
        </w:tc>
        <w:tc>
          <w:tcPr>
            <w:tcW w:w="29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B970A3" w:rsidP="00012478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235</w:t>
            </w:r>
          </w:p>
        </w:tc>
      </w:tr>
      <w:tr w:rsidR="000C26EA" w:rsidRPr="000C26EA" w:rsidTr="00B73761">
        <w:trPr>
          <w:trHeight w:val="367"/>
        </w:trPr>
        <w:tc>
          <w:tcPr>
            <w:tcW w:w="145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ebéd</w:t>
            </w:r>
          </w:p>
        </w:tc>
        <w:tc>
          <w:tcPr>
            <w:tcW w:w="1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B970A3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39</w:t>
            </w:r>
            <w:r w:rsidR="000C26EA"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B970A3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105</w:t>
            </w:r>
          </w:p>
        </w:tc>
        <w:tc>
          <w:tcPr>
            <w:tcW w:w="29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B970A3" w:rsidP="00012478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495</w:t>
            </w:r>
          </w:p>
        </w:tc>
      </w:tr>
      <w:tr w:rsidR="000C26EA" w:rsidRPr="000C26EA" w:rsidTr="00B73761">
        <w:tc>
          <w:tcPr>
            <w:tcW w:w="14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uzsonna</w:t>
            </w:r>
          </w:p>
        </w:tc>
        <w:tc>
          <w:tcPr>
            <w:tcW w:w="1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B970A3" w:rsidP="00B970A3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150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B970A3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40</w:t>
            </w:r>
          </w:p>
        </w:tc>
        <w:tc>
          <w:tcPr>
            <w:tcW w:w="29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B970A3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190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Összesen</w:t>
            </w: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B970A3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725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178</w:t>
            </w:r>
          </w:p>
        </w:tc>
        <w:tc>
          <w:tcPr>
            <w:tcW w:w="29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B970A3" w:rsidP="008133F9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920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Délegyházi Napsugár Óvoda, Hunyadi János Általános Iskola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Tízórai Nyersanyag-költség (nettó) Ft/nap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Ebéd Nyersanyag-költség (nettó) Ft/nap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Uzsonna Nyersanyag-költség (nettó) Ft/nap</w:t>
            </w: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Összesen</w:t>
            </w: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br/>
            </w: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Nyersanyag-költség (nettó) Ft/nap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ÁFA 27%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Összesen</w:t>
            </w: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br/>
            </w:r>
            <w:r w:rsidRPr="000C26EA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Intézményi térítési díj (Nyersanyagköltség + ÁFA) Ft/nap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Óvodás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3x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195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415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8E308B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</w:t>
            </w:r>
            <w:r w:rsidR="008E308B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6</w:t>
            </w:r>
            <w:r w:rsidR="008133F9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8E308B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</w:t>
            </w:r>
            <w:r w:rsidR="008E308B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</w:t>
            </w:r>
            <w:r w:rsidR="008133F9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210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8133F9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985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Iskolás felső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1x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235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</w:t>
            </w:r>
            <w:r w:rsidR="008E308B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3</w:t>
            </w: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6</w:t>
            </w:r>
            <w:r w:rsidR="000C26EA"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29</w:t>
            </w:r>
            <w:r w:rsidR="000C26EA"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1x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8133F9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645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8133F9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645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8133F9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175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8133F9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820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2x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23</w:t>
            </w:r>
            <w:r w:rsidR="000C26EA"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645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8133F9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88</w:t>
            </w:r>
            <w:r w:rsidR="008133F9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240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8133F9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1120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3x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23</w:t>
            </w:r>
            <w:r w:rsidR="000C26EA"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8133F9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645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200</w:t>
            </w: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8E308B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1080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290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1370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Iskolás alsó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1x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205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55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26</w:t>
            </w:r>
            <w:r w:rsidR="00041BB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1x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41BB1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590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41BB1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590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D20E77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160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750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2x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41BB1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205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41BB1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590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79</w:t>
            </w:r>
            <w:r w:rsidR="000C26EA"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215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1010</w:t>
            </w:r>
          </w:p>
        </w:tc>
      </w:tr>
      <w:tr w:rsidR="000C26EA" w:rsidRPr="000C26EA" w:rsidTr="00B73761"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Napi 3x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2B3046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205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2B3046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590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7C51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</w:t>
            </w:r>
            <w:r w:rsidR="000C7C5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</w:t>
            </w:r>
            <w:r w:rsidR="002B3046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10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970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260</w:t>
            </w:r>
          </w:p>
        </w:tc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7C51" w:rsidP="000C26EA">
            <w:pPr>
              <w:suppressAutoHyphens/>
              <w:spacing w:after="0" w:line="240" w:lineRule="auto"/>
              <w:jc w:val="center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1230</w:t>
            </w:r>
          </w:p>
        </w:tc>
      </w:tr>
    </w:tbl>
    <w:p w:rsidR="000C26EA" w:rsidRPr="000C26EA" w:rsidRDefault="000C26EA" w:rsidP="000C26EA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</w:p>
    <w:p w:rsidR="000C26EA" w:rsidRPr="000C26EA" w:rsidRDefault="000C26EA" w:rsidP="000C26EA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</w:pPr>
      <w:r w:rsidRPr="000C26EA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II. </w:t>
      </w:r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Vendég étkeztetés térítési díja</w:t>
      </w:r>
      <w:r w:rsidR="00D20E77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, a kerekítés szabályainak figyelembevételével</w:t>
      </w:r>
      <w:r w:rsidRPr="000C26EA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:</w:t>
      </w:r>
    </w:p>
    <w:tbl>
      <w:tblPr>
        <w:tblW w:w="5072" w:type="pc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5"/>
        <w:gridCol w:w="1071"/>
        <w:gridCol w:w="1225"/>
        <w:gridCol w:w="1225"/>
        <w:gridCol w:w="1071"/>
        <w:gridCol w:w="1532"/>
        <w:gridCol w:w="1377"/>
      </w:tblGrid>
      <w:tr w:rsidR="000C26EA" w:rsidRPr="000C26EA" w:rsidTr="00B73761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Kategória</w:t>
            </w: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ellátás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nettó ár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bruttó ár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Felnőtt étkeztetés</w:t>
            </w: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Menü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1730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2195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Leves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950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Húsos leves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955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1210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Főétel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1360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1725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Gyermek és fiatalkorú vendég étkeztetés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reggeli díja ára Ft/nap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 w:bidi="hi-IN"/>
              </w:rPr>
              <w:t>tízórai ára nettó Ft/nap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 w:bidi="hi-IN"/>
              </w:rPr>
              <w:t xml:space="preserve">ebéd ára nettó Ft/nap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 w:bidi="hi-IN"/>
              </w:rPr>
              <w:t>uzsonna ára nettó Ft/nap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nettó ár összesen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b/>
                <w:kern w:val="2"/>
                <w:sz w:val="20"/>
                <w:szCs w:val="20"/>
                <w:lang w:eastAsia="zh-CN" w:bidi="hi-IN"/>
              </w:rPr>
              <w:t>bruttó ár összesen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1-3 éves korosztály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985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4-6 éves korosztály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825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1045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7-10 éves korosztály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22</w:t>
            </w:r>
            <w:r w:rsidR="000C26EA"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A478E2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119</w:t>
            </w:r>
            <w:r w:rsidR="00A478E2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11-14 éves korosztály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25</w:t>
            </w:r>
            <w:r w:rsidR="000C26EA"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67</w:t>
            </w:r>
            <w:r w:rsidR="000C26EA"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CF7CE5" w:rsidP="00A478E2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1435</w:t>
            </w:r>
          </w:p>
        </w:tc>
      </w:tr>
      <w:tr w:rsidR="000C26EA" w:rsidRPr="000C26EA" w:rsidTr="00B7376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0C26E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15 – 18 éves korosztály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0C26EA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77322C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1730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A" w:rsidRPr="000C26EA" w:rsidRDefault="00CF7CE5" w:rsidP="000C26EA">
            <w:pPr>
              <w:suppressAutoHyphens/>
              <w:spacing w:after="0" w:line="240" w:lineRule="auto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2195</w:t>
            </w:r>
          </w:p>
        </w:tc>
      </w:tr>
    </w:tbl>
    <w:p w:rsidR="000C26EA" w:rsidRPr="000C26EA" w:rsidRDefault="000C26EA" w:rsidP="000C26EA">
      <w:pPr>
        <w:spacing w:after="0" w:line="240" w:lineRule="auto"/>
        <w:rPr>
          <w:rFonts w:ascii="Book Antiqua" w:eastAsia="Times New Roman" w:hAnsi="Book Antiqua" w:cs="Times New Roman"/>
          <w:sz w:val="24"/>
          <w:szCs w:val="24"/>
          <w:lang w:eastAsia="hu-HU"/>
        </w:rPr>
      </w:pPr>
    </w:p>
    <w:p w:rsidR="000C26EA" w:rsidRPr="000C26EA" w:rsidRDefault="000C26EA" w:rsidP="000C26EA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hu-HU"/>
        </w:rPr>
      </w:pPr>
    </w:p>
    <w:p w:rsidR="009A08EA" w:rsidRDefault="009A08EA"/>
    <w:sectPr w:rsidR="009A0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6EA"/>
    <w:rsid w:val="00012478"/>
    <w:rsid w:val="00041BB1"/>
    <w:rsid w:val="000C26EA"/>
    <w:rsid w:val="000C7C51"/>
    <w:rsid w:val="001943E5"/>
    <w:rsid w:val="00221133"/>
    <w:rsid w:val="002B3046"/>
    <w:rsid w:val="004D14F8"/>
    <w:rsid w:val="00521538"/>
    <w:rsid w:val="00581D19"/>
    <w:rsid w:val="0077322C"/>
    <w:rsid w:val="008133F9"/>
    <w:rsid w:val="008E308B"/>
    <w:rsid w:val="00984147"/>
    <w:rsid w:val="009A08EA"/>
    <w:rsid w:val="00A478E2"/>
    <w:rsid w:val="00AB6946"/>
    <w:rsid w:val="00B970A3"/>
    <w:rsid w:val="00BB1359"/>
    <w:rsid w:val="00CF7CE5"/>
    <w:rsid w:val="00D2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C919F-7358-4648-9B49-35D7694B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243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Balogh-Gaál Andrea Erzsébet</dc:creator>
  <cp:keywords/>
  <dc:description/>
  <cp:lastModifiedBy>Dr. Molnár Zsuzsanna</cp:lastModifiedBy>
  <cp:revision>16</cp:revision>
  <dcterms:created xsi:type="dcterms:W3CDTF">2025-10-01T06:10:00Z</dcterms:created>
  <dcterms:modified xsi:type="dcterms:W3CDTF">2025-11-06T09:56:00Z</dcterms:modified>
</cp:coreProperties>
</file>